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A21124">
        <w:rPr>
          <w:b/>
        </w:rPr>
        <w:t xml:space="preserve"> 2.4 </w:t>
      </w:r>
      <w:r w:rsidR="00A21124" w:rsidRPr="00A21124">
        <w:rPr>
          <w:b/>
        </w:rPr>
        <w:t>Ochrona przyrody i edukacja ekologiczna</w:t>
      </w:r>
    </w:p>
    <w:p w:rsidR="00CF6947" w:rsidRDefault="0056579D" w:rsidP="00230E7E">
      <w:pPr>
        <w:rPr>
          <w:b/>
        </w:rPr>
      </w:pPr>
      <w:r>
        <w:rPr>
          <w:b/>
        </w:rPr>
        <w:t>Nazwa projektu:</w:t>
      </w:r>
      <w:r w:rsidR="00A21124">
        <w:rPr>
          <w:b/>
        </w:rPr>
        <w:t xml:space="preserve"> </w:t>
      </w:r>
      <w:r w:rsidR="006F0BF0" w:rsidRPr="006F0BF0">
        <w:rPr>
          <w:b/>
        </w:rPr>
        <w:t xml:space="preserve">Ślad wodny jako narzędzie edukacji, integracji oraz podejmowania inicjatyw na rzecz ochrony zasobów wodnych w </w:t>
      </w:r>
      <w:proofErr w:type="spellStart"/>
      <w:r w:rsidR="006F0BF0" w:rsidRPr="006F0BF0">
        <w:rPr>
          <w:b/>
        </w:rPr>
        <w:t>miastach.</w:t>
      </w:r>
      <w:r w:rsidR="00163B69">
        <w:rPr>
          <w:b/>
        </w:rPr>
        <w:t>Numer</w:t>
      </w:r>
      <w:proofErr w:type="spellEnd"/>
      <w:r w:rsidR="00163B69">
        <w:rPr>
          <w:b/>
        </w:rPr>
        <w:t xml:space="preserve"> projektu:</w:t>
      </w:r>
      <w:r w:rsidR="00A21124">
        <w:rPr>
          <w:b/>
        </w:rPr>
        <w:t xml:space="preserve"> </w:t>
      </w:r>
      <w:r w:rsidR="006F0BF0" w:rsidRPr="006F0BF0">
        <w:rPr>
          <w:b/>
        </w:rPr>
        <w:t>POIS.02.04.00-00-0077/16</w:t>
      </w:r>
    </w:p>
    <w:p w:rsidR="006F0BF0" w:rsidRDefault="0056579D" w:rsidP="00230E7E">
      <w:pPr>
        <w:rPr>
          <w:b/>
        </w:rPr>
      </w:pPr>
      <w:r>
        <w:rPr>
          <w:b/>
        </w:rPr>
        <w:t>Beneficjent:</w:t>
      </w:r>
      <w:r w:rsidR="00A21124">
        <w:rPr>
          <w:b/>
        </w:rPr>
        <w:t xml:space="preserve"> </w:t>
      </w:r>
      <w:r w:rsidR="006F0BF0" w:rsidRPr="006F0BF0">
        <w:rPr>
          <w:b/>
        </w:rPr>
        <w:t>STOWARZYSZENIE GMIN POLSKA SIEĆ "ENERGIE CITES"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A21124">
        <w:rPr>
          <w:b/>
        </w:rPr>
        <w:t xml:space="preserve"> </w:t>
      </w:r>
      <w:r w:rsidR="006F0BF0" w:rsidRPr="006F0BF0">
        <w:rPr>
          <w:b/>
        </w:rPr>
        <w:t>581</w:t>
      </w:r>
      <w:r w:rsidR="006F0BF0">
        <w:rPr>
          <w:b/>
        </w:rPr>
        <w:t xml:space="preserve"> </w:t>
      </w:r>
      <w:r w:rsidR="006F0BF0" w:rsidRPr="006F0BF0">
        <w:rPr>
          <w:b/>
        </w:rPr>
        <w:t>359,44</w:t>
      </w:r>
      <w:r w:rsidR="006F0BF0">
        <w:rPr>
          <w:b/>
        </w:rPr>
        <w:t xml:space="preserve"> </w:t>
      </w:r>
      <w:r w:rsidR="004C07C2">
        <w:rPr>
          <w:b/>
        </w:rPr>
        <w:t>PLN</w:t>
      </w:r>
    </w:p>
    <w:p w:rsidR="006F0BF0" w:rsidRPr="006F0BF0" w:rsidRDefault="0056579D" w:rsidP="006F0B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b/>
        </w:rPr>
        <w:t>Krótki opis:</w:t>
      </w:r>
      <w:r w:rsidR="006F0BF0">
        <w:rPr>
          <w:b/>
        </w:rPr>
        <w:t xml:space="preserve"> </w:t>
      </w:r>
      <w:r w:rsidR="006F0BF0" w:rsidRPr="006F0BF0">
        <w:rPr>
          <w:rFonts w:cstheme="minorHAnsi"/>
          <w:sz w:val="20"/>
          <w:szCs w:val="20"/>
        </w:rPr>
        <w:t>Cel</w:t>
      </w:r>
      <w:r w:rsidR="006F0BF0">
        <w:rPr>
          <w:rFonts w:cstheme="minorHAnsi"/>
          <w:sz w:val="20"/>
          <w:szCs w:val="20"/>
        </w:rPr>
        <w:t xml:space="preserve">em </w:t>
      </w:r>
      <w:r w:rsidR="006F0BF0" w:rsidRPr="006F0BF0">
        <w:rPr>
          <w:rFonts w:cstheme="minorHAnsi"/>
          <w:sz w:val="20"/>
          <w:szCs w:val="20"/>
        </w:rPr>
        <w:t>główny</w:t>
      </w:r>
      <w:r w:rsidR="006F0BF0">
        <w:rPr>
          <w:rFonts w:cstheme="minorHAnsi"/>
          <w:sz w:val="20"/>
          <w:szCs w:val="20"/>
        </w:rPr>
        <w:t>m jest w</w:t>
      </w:r>
      <w:r w:rsidR="006F0BF0" w:rsidRPr="006F0BF0">
        <w:rPr>
          <w:rFonts w:cstheme="minorHAnsi"/>
          <w:sz w:val="20"/>
          <w:szCs w:val="20"/>
        </w:rPr>
        <w:t>ykorzystanie śladu wodnego jako narzędzia budowania potencjału i integracji różnych środowisk</w:t>
      </w:r>
      <w:r w:rsidR="006F0BF0">
        <w:rPr>
          <w:rFonts w:cstheme="minorHAnsi"/>
          <w:sz w:val="20"/>
          <w:szCs w:val="20"/>
        </w:rPr>
        <w:t xml:space="preserve"> </w:t>
      </w:r>
      <w:r w:rsidR="006F0BF0" w:rsidRPr="006F0BF0">
        <w:rPr>
          <w:rFonts w:cstheme="minorHAnsi"/>
          <w:sz w:val="20"/>
          <w:szCs w:val="20"/>
        </w:rPr>
        <w:t>(włodarze miast, przedstawicieli urzędów miast, spółek komunalnych, planistów oraz przedsiębiorstw wodnokanalizacyjnych,</w:t>
      </w:r>
      <w:r w:rsidR="006F0BF0">
        <w:rPr>
          <w:rFonts w:cstheme="minorHAnsi"/>
          <w:sz w:val="20"/>
          <w:szCs w:val="20"/>
        </w:rPr>
        <w:t xml:space="preserve"> </w:t>
      </w:r>
      <w:r w:rsidR="006F0BF0" w:rsidRPr="006F0BF0">
        <w:rPr>
          <w:rFonts w:cstheme="minorHAnsi"/>
          <w:sz w:val="20"/>
          <w:szCs w:val="20"/>
        </w:rPr>
        <w:t>deweloperów, lokalnych przedsiębiorców) oraz edukacji mieszkańców na rzecz ochrony</w:t>
      </w:r>
    </w:p>
    <w:p w:rsidR="0056579D" w:rsidRPr="006F0BF0" w:rsidRDefault="006F0BF0" w:rsidP="006F0B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6F0BF0">
        <w:rPr>
          <w:rFonts w:cstheme="minorHAnsi"/>
          <w:sz w:val="20"/>
          <w:szCs w:val="20"/>
        </w:rPr>
        <w:t>zasobów wodnych w miastach.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Projekt tematycznie odnosi się do problemu niewielkich zasobów wodnych Polski i niedostatecznie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efektywnego wykorzystywania zasobów wodnych na terenach zurbanizowanych. Celem projektu jest wzrost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świadomości grup zawodowych posiadających największy wpływ na gospodarkę wodną w mieście m.in.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poprzez wykorzystanie w praktyce podejścia śladu wodnego, rozpowszechnianie dobrych wzorców w zakresie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zrównoważonej gospodarki wodnej oraz edukacji konsumentów wody. Projekt dąży do integracji ww. grup.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Projekt stanowi odpowiedź na potrzeby polskich miast stale poszukujących innowacyjnych narzędzi w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obszarze zrównoważonego zarządzania zasobami wodnymi, jak również na potrzeby mieszkańców</w:t>
      </w:r>
      <w:r>
        <w:rPr>
          <w:rFonts w:cstheme="minorHAnsi"/>
          <w:sz w:val="20"/>
          <w:szCs w:val="20"/>
        </w:rPr>
        <w:t xml:space="preserve"> </w:t>
      </w:r>
      <w:r w:rsidRPr="006F0BF0">
        <w:rPr>
          <w:rFonts w:cstheme="minorHAnsi"/>
          <w:sz w:val="20"/>
          <w:szCs w:val="20"/>
        </w:rPr>
        <w:t>wskazujących na deficyt informacji w zakresie gospodarki wodnej.</w:t>
      </w:r>
    </w:p>
    <w:p w:rsidR="00CF6947" w:rsidRPr="006F0BF0" w:rsidRDefault="00CF6947" w:rsidP="006F0BF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7"/>
        <w:gridCol w:w="2501"/>
        <w:gridCol w:w="2092"/>
        <w:gridCol w:w="1831"/>
        <w:gridCol w:w="4973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710818">
        <w:tc>
          <w:tcPr>
            <w:tcW w:w="259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50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09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3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4973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501" w:type="dxa"/>
          </w:tcPr>
          <w:p w:rsidR="006D6EC3" w:rsidRPr="0047535D" w:rsidRDefault="0047535D" w:rsidP="006D6EC3">
            <w:pPr>
              <w:rPr>
                <w:sz w:val="20"/>
                <w:szCs w:val="20"/>
              </w:rPr>
            </w:pPr>
            <w:r w:rsidRPr="0047535D"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związane z nimi zjawiska (np. fale </w:t>
            </w:r>
            <w:r w:rsidRPr="00F928E8">
              <w:rPr>
                <w:sz w:val="20"/>
                <w:szCs w:val="20"/>
              </w:rPr>
              <w:lastRenderedPageBreak/>
              <w:t>upałów, pożary, miejskie wyspy ciepła)</w:t>
            </w:r>
          </w:p>
        </w:tc>
        <w:tc>
          <w:tcPr>
            <w:tcW w:w="2501" w:type="dxa"/>
          </w:tcPr>
          <w:p w:rsidR="006D6EC3" w:rsidRPr="00F928E8" w:rsidRDefault="006F0BF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2501" w:type="dxa"/>
          </w:tcPr>
          <w:p w:rsidR="006D6EC3" w:rsidRPr="00F928E8" w:rsidRDefault="00CD70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CD700B" w:rsidRDefault="006D6EC3" w:rsidP="006D6EC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2501" w:type="dxa"/>
          </w:tcPr>
          <w:p w:rsidR="006D6EC3" w:rsidRPr="00F928E8" w:rsidRDefault="006F0BF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CD700B" w:rsidRDefault="006D6EC3" w:rsidP="006D6EC3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CD700B" w:rsidRDefault="006D6EC3" w:rsidP="00CD700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501" w:type="dxa"/>
          </w:tcPr>
          <w:p w:rsidR="006D6EC3" w:rsidRPr="00F928E8" w:rsidRDefault="006F0BF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CD700B" w:rsidRDefault="006D6EC3" w:rsidP="00CD700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501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Pr="00F928E8" w:rsidRDefault="00534A47" w:rsidP="00CB012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250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710818">
        <w:tc>
          <w:tcPr>
            <w:tcW w:w="7190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31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4973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CD700B" w:rsidTr="006F0BF0">
        <w:trPr>
          <w:trHeight w:val="502"/>
        </w:trPr>
        <w:tc>
          <w:tcPr>
            <w:tcW w:w="7190" w:type="dxa"/>
            <w:gridSpan w:val="3"/>
          </w:tcPr>
          <w:p w:rsidR="00CD700B" w:rsidRDefault="00CD700B" w:rsidP="00CD700B">
            <w:r>
              <w:t>Aktualne zagrożenia klimatyczne</w:t>
            </w:r>
          </w:p>
        </w:tc>
        <w:tc>
          <w:tcPr>
            <w:tcW w:w="1831" w:type="dxa"/>
          </w:tcPr>
          <w:p w:rsidR="00CD700B" w:rsidRDefault="00CD700B" w:rsidP="00CD700B">
            <w:r>
              <w:t>NIE</w:t>
            </w:r>
          </w:p>
        </w:tc>
        <w:tc>
          <w:tcPr>
            <w:tcW w:w="4973" w:type="dxa"/>
          </w:tcPr>
          <w:p w:rsidR="00CD700B" w:rsidRPr="006F0BF0" w:rsidRDefault="006F0BF0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 w:rsidRPr="006F0BF0">
              <w:rPr>
                <w:rFonts w:ascii="Calibri" w:hAnsi="Calibri"/>
                <w:color w:val="000000" w:themeColor="text1"/>
              </w:rPr>
              <w:t>Projekt jest projektem „miękkim”.  </w:t>
            </w:r>
          </w:p>
        </w:tc>
      </w:tr>
      <w:tr w:rsidR="00CD700B" w:rsidTr="00710818">
        <w:tc>
          <w:tcPr>
            <w:tcW w:w="7190" w:type="dxa"/>
            <w:gridSpan w:val="3"/>
          </w:tcPr>
          <w:p w:rsidR="00CD700B" w:rsidRDefault="00CD700B" w:rsidP="00CD700B">
            <w:r>
              <w:t>Przyszłe zagrożenia klimatyczne</w:t>
            </w:r>
          </w:p>
        </w:tc>
        <w:tc>
          <w:tcPr>
            <w:tcW w:w="1831" w:type="dxa"/>
          </w:tcPr>
          <w:p w:rsidR="00CD700B" w:rsidRDefault="00CD700B" w:rsidP="00CD700B">
            <w:r>
              <w:t>NIE</w:t>
            </w:r>
          </w:p>
        </w:tc>
        <w:tc>
          <w:tcPr>
            <w:tcW w:w="4973" w:type="dxa"/>
          </w:tcPr>
          <w:p w:rsidR="006F0BF0" w:rsidRPr="006F0BF0" w:rsidRDefault="006F0BF0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 w:rsidRPr="006F0BF0">
              <w:rPr>
                <w:rFonts w:ascii="Calibri" w:hAnsi="Calibri"/>
                <w:color w:val="000000" w:themeColor="text1"/>
              </w:rPr>
              <w:t>Projekt jest projektem „miękkim”.  </w:t>
            </w:r>
          </w:p>
          <w:p w:rsidR="00CD700B" w:rsidRPr="006F0BF0" w:rsidRDefault="00CD700B" w:rsidP="00CD700B">
            <w:pPr>
              <w:jc w:val="both"/>
              <w:rPr>
                <w:color w:val="000000" w:themeColor="text1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CE3385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710818" w:rsidRPr="006F0BF0" w:rsidRDefault="00710818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>
              <w:t>Nie wykonano a</w:t>
            </w:r>
            <w:r w:rsidRPr="003F2C14">
              <w:t>naliz</w:t>
            </w:r>
            <w:r>
              <w:t>y</w:t>
            </w:r>
            <w:r w:rsidRPr="003F2C14">
              <w:t xml:space="preserve"> ryzyka </w:t>
            </w:r>
            <w:r>
              <w:t>i wrażliwości. Analiza nie dotyczyła wnioskodawców działania 2.4.</w:t>
            </w:r>
            <w:r w:rsidR="006F0BF0" w:rsidRPr="006F0BF0">
              <w:rPr>
                <w:rFonts w:ascii="Calibri" w:hAnsi="Calibri"/>
                <w:color w:val="000000" w:themeColor="text1"/>
              </w:rPr>
              <w:t xml:space="preserve"> Projekt jest projektem „miękkim”.  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710818" w:rsidRPr="006F0BF0" w:rsidRDefault="00710818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 w:rsidRPr="00710818">
              <w:t>Nie wykonano analizy ryzyka i wrażliwości. Analiza nie dotyczyła wnioskodawców działania 2.4.</w:t>
            </w:r>
            <w:r w:rsidR="006F0BF0">
              <w:t xml:space="preserve"> </w:t>
            </w:r>
            <w:r w:rsidR="006F0BF0" w:rsidRPr="006F0BF0">
              <w:rPr>
                <w:rFonts w:ascii="Calibri" w:hAnsi="Calibri"/>
                <w:color w:val="000000" w:themeColor="text1"/>
              </w:rPr>
              <w:t>Projekt jest projektem „miękkim”.  </w:t>
            </w:r>
          </w:p>
          <w:p w:rsidR="00866F5D" w:rsidRPr="00710818" w:rsidRDefault="00866F5D" w:rsidP="00866F5D"/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6F0BF0" w:rsidRDefault="006F0BF0" w:rsidP="006F0BF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F0BF0">
              <w:rPr>
                <w:rFonts w:cstheme="minorHAnsi"/>
                <w:sz w:val="20"/>
                <w:szCs w:val="20"/>
              </w:rPr>
              <w:t>Projekt przede wszystkim wiąże się z przystosowaniem do zmian klimatu i ich łagodzenia oraz nakłania do działań związanych z ochroną zasobów wodnych w miastach przy wykorzystaniu śladu wodnego, jako narzędzia ułatwiającego gospodarowanie wodą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710818" w:rsidRDefault="00710818" w:rsidP="00866F5D">
            <w:pPr>
              <w:rPr>
                <w:sz w:val="20"/>
                <w:szCs w:val="20"/>
              </w:rPr>
            </w:pPr>
            <w:r w:rsidRPr="00710818">
              <w:rPr>
                <w:sz w:val="20"/>
                <w:szCs w:val="20"/>
              </w:rPr>
              <w:t>n/d</w:t>
            </w:r>
          </w:p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231CB8" w:rsidRDefault="00231CB8" w:rsidP="00866F5D">
            <w:r w:rsidRPr="00231CB8">
              <w:t>Cele adaptacyjne są w pełni zgodne z celami projektu</w:t>
            </w:r>
            <w:r w:rsidRPr="00231CB8">
              <w:rPr>
                <w:i/>
              </w:rPr>
              <w:t>.</w:t>
            </w:r>
            <w:r w:rsidRPr="00231CB8">
              <w:rPr>
                <w:i/>
                <w:color w:val="4472C4" w:themeColor="accent1"/>
              </w:rPr>
              <w:t xml:space="preserve"> </w:t>
            </w:r>
          </w:p>
        </w:tc>
      </w:tr>
    </w:tbl>
    <w:p w:rsidR="00C76E2A" w:rsidRPr="00CE338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231CB8" w:rsidRDefault="006F0BF0" w:rsidP="006E3C60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6E3C60" w:rsidRPr="00231CB8" w:rsidRDefault="00231CB8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REGIONALNE LUB PONADREGIONALNE ODDZIAŁYWANIE PODJĘTYCH 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231CB8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231CB8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231CB8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8E6D79" w:rsidRPr="00231CB8" w:rsidRDefault="006F0BF0" w:rsidP="006F0BF0">
            <w:pPr>
              <w:jc w:val="both"/>
            </w:pPr>
            <w:r>
              <w:rPr>
                <w:rFonts w:cstheme="minorHAnsi"/>
                <w:lang w:eastAsia="pl-PL"/>
              </w:rPr>
              <w:t>NIE DOTYCZY</w:t>
            </w:r>
            <w:r w:rsidR="008E6D79" w:rsidRPr="00850F3B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C0F44" w:rsidRDefault="006F0BF0" w:rsidP="008E6D79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DE2465" w:rsidRDefault="006F0BF0" w:rsidP="0015763D">
            <w:pPr>
              <w:rPr>
                <w:i/>
                <w:color w:val="0070C0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CE3385">
              <w:rPr>
                <w:rFonts w:cstheme="minorHAnsi"/>
                <w:b/>
                <w:lang w:eastAsia="pl-PL"/>
              </w:rPr>
              <w:t>RADNIKA</w:t>
            </w:r>
            <w:bookmarkStart w:id="0" w:name="_GoBack"/>
            <w:bookmarkEnd w:id="0"/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1B3B4D" w:rsidRPr="007C0F44" w:rsidRDefault="007802CE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BEZPOSREDNICH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1B3B4D" w:rsidRPr="008E6D79" w:rsidRDefault="007802CE" w:rsidP="008E6D7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DOTYCZY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521DD3" w:rsidRDefault="00521DD3" w:rsidP="00521DD3">
      <w:pPr>
        <w:rPr>
          <w:i/>
          <w:color w:val="4472C4"/>
        </w:rPr>
      </w:pPr>
      <w:r>
        <w:rPr>
          <w:b/>
          <w:sz w:val="28"/>
          <w:szCs w:val="28"/>
        </w:rPr>
        <w:t>IDENTYFIKACJA DOBRYCH PRAKTYK</w:t>
      </w:r>
    </w:p>
    <w:p w:rsidR="00521DD3" w:rsidRPr="00521DD3" w:rsidRDefault="00521DD3" w:rsidP="00521DD3">
      <w:pPr>
        <w:rPr>
          <w:i/>
        </w:rPr>
      </w:pPr>
      <w:r w:rsidRPr="00521DD3">
        <w:rPr>
          <w:i/>
        </w:rPr>
        <w:t>Nie zidentyfikowano</w:t>
      </w:r>
    </w:p>
    <w:p w:rsidR="00521DD3" w:rsidRDefault="00521DD3" w:rsidP="00521DD3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PORODNIKA PRZEZ BENEFICJENTÓW</w:t>
      </w:r>
    </w:p>
    <w:p w:rsidR="00521DD3" w:rsidRDefault="00521DD3" w:rsidP="00521DD3">
      <w:pPr>
        <w:rPr>
          <w:b/>
          <w:sz w:val="28"/>
          <w:szCs w:val="28"/>
        </w:rPr>
      </w:pPr>
      <w:r>
        <w:rPr>
          <w:i/>
          <w:color w:val="800000"/>
        </w:rPr>
        <w:t>Beneficjent nie pamięta, ale starli się korzystać z „Poradnika...” Szukali w nim czynników które mogłyby bardziej uwiarygodnić ich projekt.</w:t>
      </w:r>
    </w:p>
    <w:p w:rsidR="00521DD3" w:rsidRDefault="00521DD3" w:rsidP="00521DD3">
      <w:pPr>
        <w:rPr>
          <w:b/>
          <w:color w:val="0070C0"/>
        </w:rPr>
      </w:pPr>
      <w:r>
        <w:rPr>
          <w:b/>
          <w:sz w:val="28"/>
          <w:szCs w:val="28"/>
        </w:rPr>
        <w:t>INNE MATERIAŁY WYKORZYSTYWANE NA ETAPIE PRZYGOTOWANIA PROJEKTÓW</w:t>
      </w:r>
    </w:p>
    <w:p w:rsidR="00521DD3" w:rsidRDefault="00521DD3" w:rsidP="00521DD3">
      <w:pPr>
        <w:rPr>
          <w:b/>
          <w:sz w:val="28"/>
          <w:szCs w:val="28"/>
        </w:rPr>
      </w:pPr>
      <w:r>
        <w:rPr>
          <w:i/>
          <w:color w:val="800000"/>
        </w:rPr>
        <w:t>Nie</w:t>
      </w:r>
      <w:r>
        <w:rPr>
          <w:i/>
          <w:color w:val="4472C4"/>
        </w:rPr>
        <w:t xml:space="preserve"> </w:t>
      </w:r>
    </w:p>
    <w:p w:rsidR="00521DD3" w:rsidRDefault="00521DD3" w:rsidP="00521DD3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521DD3" w:rsidRDefault="00521DD3" w:rsidP="00521DD3">
      <w:pPr>
        <w:rPr>
          <w:color w:val="4472C4"/>
        </w:rPr>
      </w:pPr>
      <w:r>
        <w:rPr>
          <w:color w:val="800000"/>
        </w:rPr>
        <w:t xml:space="preserve">Raczej nie </w:t>
      </w:r>
      <w:r>
        <w:rPr>
          <w:color w:val="4472C4"/>
        </w:rPr>
        <w:t>.</w:t>
      </w:r>
    </w:p>
    <w:p w:rsidR="00521DD3" w:rsidRDefault="00521DD3" w:rsidP="00521DD3">
      <w:pPr>
        <w:rPr>
          <w:b/>
          <w:sz w:val="28"/>
          <w:szCs w:val="28"/>
        </w:rPr>
      </w:pPr>
      <w:r>
        <w:rPr>
          <w:color w:val="800000"/>
        </w:rPr>
        <w:t xml:space="preserve">Nie </w:t>
      </w:r>
    </w:p>
    <w:p w:rsidR="00521DD3" w:rsidRDefault="00521DD3" w:rsidP="00521DD3">
      <w:pPr>
        <w:rPr>
          <w:b/>
          <w:color w:val="0070C0"/>
        </w:rPr>
      </w:pPr>
      <w:r>
        <w:rPr>
          <w:b/>
          <w:sz w:val="28"/>
          <w:szCs w:val="28"/>
        </w:rPr>
        <w:t>ZAKRES OPCJI KLIMATYCZNYCH STOSOWANYCH W PROJEKTACH FINANSOWANYCH Z INNYCH ŹRÓDEŁ</w:t>
      </w:r>
    </w:p>
    <w:sectPr w:rsidR="00521DD3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14" w:rsidRDefault="00D86A14" w:rsidP="00866F5D">
      <w:pPr>
        <w:spacing w:after="0" w:line="240" w:lineRule="auto"/>
      </w:pPr>
      <w:r>
        <w:separator/>
      </w:r>
    </w:p>
  </w:endnote>
  <w:endnote w:type="continuationSeparator" w:id="0">
    <w:p w:rsidR="00D86A14" w:rsidRDefault="00D86A14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14" w:rsidRDefault="00D86A14" w:rsidP="00866F5D">
      <w:pPr>
        <w:spacing w:after="0" w:line="240" w:lineRule="auto"/>
      </w:pPr>
      <w:r>
        <w:separator/>
      </w:r>
    </w:p>
  </w:footnote>
  <w:footnote w:type="continuationSeparator" w:id="0">
    <w:p w:rsidR="00D86A14" w:rsidRDefault="00D86A14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53510"/>
    <w:rsid w:val="00092AE3"/>
    <w:rsid w:val="000D411A"/>
    <w:rsid w:val="00105A0A"/>
    <w:rsid w:val="00156E17"/>
    <w:rsid w:val="0015763D"/>
    <w:rsid w:val="00163B69"/>
    <w:rsid w:val="00164447"/>
    <w:rsid w:val="001A0D0D"/>
    <w:rsid w:val="001B3B4D"/>
    <w:rsid w:val="001B3E52"/>
    <w:rsid w:val="001D49F1"/>
    <w:rsid w:val="00230E7E"/>
    <w:rsid w:val="00231CB8"/>
    <w:rsid w:val="002B6906"/>
    <w:rsid w:val="002C4C0F"/>
    <w:rsid w:val="002D3E1E"/>
    <w:rsid w:val="003272F3"/>
    <w:rsid w:val="003719E6"/>
    <w:rsid w:val="0038570D"/>
    <w:rsid w:val="003E3373"/>
    <w:rsid w:val="004002EE"/>
    <w:rsid w:val="00417685"/>
    <w:rsid w:val="0044652E"/>
    <w:rsid w:val="00457898"/>
    <w:rsid w:val="004662BE"/>
    <w:rsid w:val="0047535D"/>
    <w:rsid w:val="00482AFF"/>
    <w:rsid w:val="004B588A"/>
    <w:rsid w:val="004C07C2"/>
    <w:rsid w:val="004D43D1"/>
    <w:rsid w:val="00521DD3"/>
    <w:rsid w:val="00534A47"/>
    <w:rsid w:val="0056579D"/>
    <w:rsid w:val="00600253"/>
    <w:rsid w:val="00675B8E"/>
    <w:rsid w:val="006A0215"/>
    <w:rsid w:val="006D6EC3"/>
    <w:rsid w:val="006E3C60"/>
    <w:rsid w:val="006F0BF0"/>
    <w:rsid w:val="00710818"/>
    <w:rsid w:val="007802CE"/>
    <w:rsid w:val="007A3C08"/>
    <w:rsid w:val="007A4A0C"/>
    <w:rsid w:val="007B08A4"/>
    <w:rsid w:val="007C0F44"/>
    <w:rsid w:val="0080161A"/>
    <w:rsid w:val="008155B8"/>
    <w:rsid w:val="0081711D"/>
    <w:rsid w:val="008615EE"/>
    <w:rsid w:val="00862552"/>
    <w:rsid w:val="00866F5D"/>
    <w:rsid w:val="00871936"/>
    <w:rsid w:val="008E3CD0"/>
    <w:rsid w:val="008E6D79"/>
    <w:rsid w:val="008E7669"/>
    <w:rsid w:val="00930864"/>
    <w:rsid w:val="009F58BB"/>
    <w:rsid w:val="00A21124"/>
    <w:rsid w:val="00A34900"/>
    <w:rsid w:val="00AB21A8"/>
    <w:rsid w:val="00B06AE2"/>
    <w:rsid w:val="00B95F15"/>
    <w:rsid w:val="00BA2D24"/>
    <w:rsid w:val="00C514BC"/>
    <w:rsid w:val="00C76E2A"/>
    <w:rsid w:val="00C8332C"/>
    <w:rsid w:val="00C83EC3"/>
    <w:rsid w:val="00CB0123"/>
    <w:rsid w:val="00CB2DA1"/>
    <w:rsid w:val="00CC643A"/>
    <w:rsid w:val="00CD700B"/>
    <w:rsid w:val="00CE3385"/>
    <w:rsid w:val="00CF6947"/>
    <w:rsid w:val="00D07D5A"/>
    <w:rsid w:val="00D74E49"/>
    <w:rsid w:val="00D86A14"/>
    <w:rsid w:val="00D86DD6"/>
    <w:rsid w:val="00DE2465"/>
    <w:rsid w:val="00E17167"/>
    <w:rsid w:val="00E20452"/>
    <w:rsid w:val="00E7407F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F126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character" w:customStyle="1" w:styleId="TekstpodstawowyZnak2">
    <w:name w:val="Tekst podstawowy Znak2"/>
    <w:aliases w:val="Tekst podstawowy Znak1 Znak,Tekst podstawowy Znak Znak Znak,Znak Znak1 Znak Znak,Znak Znak1 Znak1"/>
    <w:basedOn w:val="Domylnaczcionkaakapitu"/>
    <w:link w:val="Tekstpodstawowy"/>
    <w:locked/>
    <w:rsid w:val="006F0BF0"/>
  </w:style>
  <w:style w:type="paragraph" w:styleId="Tekstpodstawowy">
    <w:name w:val="Body Text"/>
    <w:aliases w:val="Tekst podstawowy Znak1,Tekst podstawowy Znak Znak,Znak Znak1 Znak,Znak Znak1"/>
    <w:basedOn w:val="Normalny"/>
    <w:link w:val="TekstpodstawowyZnak2"/>
    <w:unhideWhenUsed/>
    <w:rsid w:val="006F0BF0"/>
    <w:pPr>
      <w:spacing w:after="0" w:line="240" w:lineRule="auto"/>
    </w:pPr>
  </w:style>
  <w:style w:type="character" w:customStyle="1" w:styleId="TekstpodstawowyZnak">
    <w:name w:val="Tekst podstawowy Znak"/>
    <w:basedOn w:val="Domylnaczcionkaakapitu"/>
    <w:uiPriority w:val="99"/>
    <w:semiHidden/>
    <w:rsid w:val="006F0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5</cp:revision>
  <dcterms:created xsi:type="dcterms:W3CDTF">2018-10-22T22:00:00Z</dcterms:created>
  <dcterms:modified xsi:type="dcterms:W3CDTF">2018-11-16T00:27:00Z</dcterms:modified>
</cp:coreProperties>
</file>